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F468" w14:textId="77D2E4E0" w:rsidR="0009675C" w:rsidRDefault="00147A78" w:rsidP="00584D17">
      <w:pPr>
        <w:jc w:val="center"/>
      </w:pPr>
      <w:r>
        <w:t>Telemedicine Management of PrEP and HIV Prevention</w:t>
      </w:r>
    </w:p>
    <w:p w14:paraId="70A36E7E" w14:textId="48D2C133" w:rsidR="00147A78" w:rsidRDefault="00147A78"/>
    <w:p w14:paraId="31C77F9F" w14:textId="10D1E328" w:rsidR="00147A78" w:rsidRDefault="00147A78" w:rsidP="00147A78">
      <w:pPr>
        <w:pStyle w:val="ListParagraph"/>
        <w:numPr>
          <w:ilvl w:val="0"/>
          <w:numId w:val="1"/>
        </w:numPr>
      </w:pPr>
      <w:r>
        <w:t>Any patient presenting with symptoms</w:t>
      </w:r>
      <w:r w:rsidR="00207A2F">
        <w:t xml:space="preserve"> of s Sexually Transmitted Infection (STI)</w:t>
      </w:r>
      <w:r>
        <w:t xml:space="preserve"> or asking to be treated for an STI should have a sexual health history taken and a discussion on HIV Risk and HIV Prevention.  To screen and or treat  the patient for STIs, see the Southwest Tele-medicine STI screening and treatment guidelines.</w:t>
      </w:r>
    </w:p>
    <w:p w14:paraId="5F0436DE" w14:textId="77777777" w:rsidR="00207A2F" w:rsidRDefault="00207A2F" w:rsidP="00207A2F"/>
    <w:p w14:paraId="0392ACBD" w14:textId="28920153" w:rsidR="00207A2F" w:rsidRDefault="00147A78" w:rsidP="00207A2F">
      <w:pPr>
        <w:pStyle w:val="ListParagraph"/>
        <w:numPr>
          <w:ilvl w:val="0"/>
          <w:numId w:val="1"/>
        </w:numPr>
      </w:pPr>
      <w:r>
        <w:t xml:space="preserve">New patients </w:t>
      </w:r>
      <w:r w:rsidR="00207A2F">
        <w:t xml:space="preserve">who </w:t>
      </w:r>
      <w:r>
        <w:t xml:space="preserve">present </w:t>
      </w:r>
      <w:r w:rsidR="00207A2F">
        <w:t xml:space="preserve"> asking for PrEP,  or for those patients based on the history who are determined to be at risk for HIV based on risk factors </w:t>
      </w:r>
      <w:r w:rsidR="00F02F7C">
        <w:t xml:space="preserve"> </w:t>
      </w:r>
      <w:r>
        <w:t xml:space="preserve"> should have appropriate STI testing done and sent to the lab, including specimen collection at all body parts that have had sexual contact- i.e., urogenital collection with urine</w:t>
      </w:r>
      <w:r w:rsidR="00207A2F">
        <w:t>, vaginal swab</w:t>
      </w:r>
      <w:r>
        <w:t>, and</w:t>
      </w:r>
      <w:r w:rsidR="00207A2F">
        <w:t>/or</w:t>
      </w:r>
      <w:r>
        <w:t xml:space="preserve"> extragenital </w:t>
      </w:r>
      <w:proofErr w:type="spellStart"/>
      <w:r w:rsidRPr="00207A2F">
        <w:rPr>
          <w:b/>
          <w:bCs/>
        </w:rPr>
        <w:t>self swabs</w:t>
      </w:r>
      <w:proofErr w:type="spellEnd"/>
      <w:r>
        <w:t xml:space="preserve"> of the throat and/or rectum</w:t>
      </w:r>
      <w:r w:rsidR="00207A2F">
        <w:t xml:space="preserve"> accompanied by </w:t>
      </w:r>
      <w:r>
        <w:t xml:space="preserve"> an order sent to the lab for this.</w:t>
      </w:r>
      <w:r w:rsidR="00207A2F">
        <w:t xml:space="preserve"> </w:t>
      </w:r>
      <w:proofErr w:type="spellStart"/>
      <w:r w:rsidR="00207A2F">
        <w:t>Self swab</w:t>
      </w:r>
      <w:proofErr w:type="spellEnd"/>
      <w:r w:rsidR="00207A2F">
        <w:t xml:space="preserve"> instructions are available in all departments, as well as from Luis Magna, PrEP Navigator at 46 Albion Street.  </w:t>
      </w:r>
      <w:r>
        <w:t xml:space="preserve"> If the patient is on </w:t>
      </w:r>
      <w:r w:rsidR="00207A2F">
        <w:t xml:space="preserve">a clinical </w:t>
      </w:r>
      <w:r>
        <w:t xml:space="preserve">site, the order can be printed and sent with the collected </w:t>
      </w:r>
      <w:proofErr w:type="spellStart"/>
      <w:r>
        <w:t>self swab</w:t>
      </w:r>
      <w:proofErr w:type="spellEnd"/>
      <w:r>
        <w:t xml:space="preserve"> specimens</w:t>
      </w:r>
      <w:r w:rsidR="00207A2F">
        <w:t xml:space="preserve"> that the patient can collect in the clinic restroom</w:t>
      </w:r>
      <w:r>
        <w:t xml:space="preserve">.  If the patient is off site, they can pick up a bag of the specimen collection containers at their clinic where they would </w:t>
      </w:r>
      <w:r w:rsidR="00040124">
        <w:t>ordinarily</w:t>
      </w:r>
      <w:r>
        <w:t xml:space="preserve"> be seen</w:t>
      </w:r>
      <w:r w:rsidR="00040124">
        <w:t>, or from the PrEP Navigator, Luis Magna at 46 Albion Street.</w:t>
      </w:r>
      <w:r w:rsidR="00207A2F">
        <w:t xml:space="preserve">  All collected specimens should be brought to a  clinical department and nursing can verify that all specimen containers have patient name and source of specimen before sending to the </w:t>
      </w:r>
      <w:r w:rsidR="00207A2F">
        <w:tab/>
        <w:t xml:space="preserve">Quest lab.  </w:t>
      </w:r>
    </w:p>
    <w:p w14:paraId="6F7556DF" w14:textId="77777777" w:rsidR="00207A2F" w:rsidRDefault="00207A2F" w:rsidP="00207A2F"/>
    <w:p w14:paraId="640A9D5E" w14:textId="43DC2A67" w:rsidR="00147A78" w:rsidRDefault="00147A78" w:rsidP="00147A78">
      <w:pPr>
        <w:pStyle w:val="ListParagraph"/>
        <w:numPr>
          <w:ilvl w:val="0"/>
          <w:numId w:val="1"/>
        </w:numPr>
      </w:pPr>
      <w:r>
        <w:t>A discussion on the risk of HIV and STIs should take place during the telehealth encounter, and the patient should also have an order placed</w:t>
      </w:r>
      <w:r w:rsidR="00040124">
        <w:t xml:space="preserve"> for STIs, </w:t>
      </w:r>
      <w:r w:rsidR="00F02F7C">
        <w:t xml:space="preserve"> HIV Ag/Ab test and if recent sexual contact in past 30 days, an HIV RNA test, </w:t>
      </w:r>
      <w:r w:rsidR="00207A2F">
        <w:t xml:space="preserve">along with </w:t>
      </w:r>
      <w:r w:rsidR="00F02F7C">
        <w:t>RPR, HCV HBV surface antigen and  HBV quantitative antibody test</w:t>
      </w:r>
      <w:r w:rsidR="00207A2F">
        <w:t xml:space="preserve">.  New PrEP patients should also have a </w:t>
      </w:r>
      <w:r w:rsidR="00F02F7C">
        <w:t>creatinine clearance</w:t>
      </w:r>
      <w:r w:rsidR="00207A2F">
        <w:t xml:space="preserve"> ordered, and existing patients periodically as  clinically indicated</w:t>
      </w:r>
      <w:r w:rsidR="00F02F7C">
        <w:t xml:space="preserve">.  If a patient is naïve to PrEP, they should be told that a prescription for either Truvada or </w:t>
      </w:r>
      <w:proofErr w:type="spellStart"/>
      <w:r w:rsidR="00F02F7C">
        <w:t>Descovy</w:t>
      </w:r>
      <w:proofErr w:type="spellEnd"/>
      <w:r w:rsidR="00F02F7C">
        <w:t xml:space="preserve"> </w:t>
      </w:r>
      <w:r w:rsidR="00207A2F">
        <w:t xml:space="preserve"> will be sent to  their pharmacy after verification of the negative HIV test.  Discussion </w:t>
      </w:r>
      <w:r w:rsidR="000666AF">
        <w:t xml:space="preserve">regarding adherence, the uncommon but possible adverse effects, and the need to be seen at least every 3 months for follow up and confirmed negative HIV test in order to continue with PrEP medication. </w:t>
      </w:r>
    </w:p>
    <w:sectPr w:rsidR="00147A78" w:rsidSect="0027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435B"/>
    <w:multiLevelType w:val="hybridMultilevel"/>
    <w:tmpl w:val="E2BC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78"/>
    <w:rsid w:val="00040124"/>
    <w:rsid w:val="000666AF"/>
    <w:rsid w:val="00147A78"/>
    <w:rsid w:val="00207A2F"/>
    <w:rsid w:val="002702B1"/>
    <w:rsid w:val="00584D17"/>
    <w:rsid w:val="00E01C64"/>
    <w:rsid w:val="00F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EB2B6"/>
  <w14:defaultImageDpi w14:val="32767"/>
  <w15:chartTrackingRefBased/>
  <w15:docId w15:val="{CCABB652-42D7-3043-824E-96EB0AE6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Spinner</dc:creator>
  <cp:keywords/>
  <dc:description/>
  <cp:lastModifiedBy>Gary Spinner</cp:lastModifiedBy>
  <cp:revision>2</cp:revision>
  <dcterms:created xsi:type="dcterms:W3CDTF">2020-03-30T19:58:00Z</dcterms:created>
  <dcterms:modified xsi:type="dcterms:W3CDTF">2020-03-30T19:58:00Z</dcterms:modified>
</cp:coreProperties>
</file>